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D1" w:rsidRDefault="00DE6BD1" w:rsidP="00DE6BD1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DE6BD1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Педагог - психолог советует</w:t>
      </w:r>
    </w:p>
    <w:p w:rsidR="00DE6BD1" w:rsidRPr="00DE6BD1" w:rsidRDefault="00DE6BD1" w:rsidP="00DE6BD1">
      <w:pPr>
        <w:shd w:val="clear" w:color="auto" w:fill="FFFFFF"/>
        <w:spacing w:after="0" w:line="240" w:lineRule="auto"/>
        <w:jc w:val="right"/>
        <w:outlineLvl w:val="0"/>
        <w:rPr>
          <w:rFonts w:asciiTheme="majorHAnsi" w:eastAsia="Times New Roman" w:hAnsiTheme="majorHAnsi" w:cs="Arial"/>
          <w:kern w:val="36"/>
          <w:sz w:val="24"/>
          <w:szCs w:val="24"/>
          <w:lang w:eastAsia="ru-RU"/>
        </w:rPr>
      </w:pPr>
      <w:r w:rsidRPr="00DE6BD1">
        <w:rPr>
          <w:rFonts w:asciiTheme="majorHAnsi" w:eastAsia="Times New Roman" w:hAnsiTheme="majorHAnsi" w:cs="Arial"/>
          <w:kern w:val="36"/>
          <w:sz w:val="24"/>
          <w:szCs w:val="24"/>
          <w:lang w:eastAsia="ru-RU"/>
        </w:rPr>
        <w:t xml:space="preserve">Кравченко В.Г., </w:t>
      </w:r>
    </w:p>
    <w:p w:rsidR="00DE6BD1" w:rsidRDefault="00DE6BD1" w:rsidP="00DE6BD1">
      <w:pPr>
        <w:shd w:val="clear" w:color="auto" w:fill="FFFFFF"/>
        <w:spacing w:after="0" w:line="240" w:lineRule="auto"/>
        <w:jc w:val="right"/>
        <w:outlineLvl w:val="0"/>
        <w:rPr>
          <w:rFonts w:asciiTheme="majorHAnsi" w:eastAsia="Times New Roman" w:hAnsiTheme="majorHAnsi" w:cs="Arial"/>
          <w:kern w:val="36"/>
          <w:sz w:val="24"/>
          <w:szCs w:val="24"/>
          <w:lang w:eastAsia="ru-RU"/>
        </w:rPr>
      </w:pPr>
      <w:r w:rsidRPr="00DE6BD1">
        <w:rPr>
          <w:rFonts w:asciiTheme="majorHAnsi" w:eastAsia="Times New Roman" w:hAnsiTheme="majorHAnsi" w:cs="Arial"/>
          <w:kern w:val="36"/>
          <w:sz w:val="24"/>
          <w:szCs w:val="24"/>
          <w:lang w:eastAsia="ru-RU"/>
        </w:rPr>
        <w:t>Педагог-психолог МАДОУ № 185</w:t>
      </w:r>
    </w:p>
    <w:p w:rsidR="00DE6BD1" w:rsidRPr="00DE6BD1" w:rsidRDefault="00DE6BD1" w:rsidP="00DE6BD1">
      <w:pPr>
        <w:shd w:val="clear" w:color="auto" w:fill="FFFFFF"/>
        <w:spacing w:after="0" w:line="240" w:lineRule="auto"/>
        <w:jc w:val="right"/>
        <w:outlineLvl w:val="0"/>
        <w:rPr>
          <w:rFonts w:asciiTheme="majorHAnsi" w:eastAsia="Times New Roman" w:hAnsiTheme="majorHAnsi" w:cs="Arial"/>
          <w:kern w:val="36"/>
          <w:sz w:val="24"/>
          <w:szCs w:val="24"/>
          <w:lang w:eastAsia="ru-RU"/>
        </w:rPr>
      </w:pPr>
    </w:p>
    <w:p w:rsidR="00DE6BD1" w:rsidRPr="00DE6BD1" w:rsidRDefault="00DE6BD1" w:rsidP="00DE6BD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Семья – основная среда обитания ребенка. Здесь он делает первые шаги, начинает говорить и познавать мир. Роль родителей в воспитании ребенка сложно переоценить. Именно они закладывают фундамент будущего развития личности.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Особо остро ощущается вопрос воспитания детей дошкольного возраста, ведь они уже попадают в среду сверстников. И здесь как никогда обостряется обязанность родителей развивать детей физически, духовно и умственно.</w:t>
      </w:r>
    </w:p>
    <w:p w:rsidR="00DE6BD1" w:rsidRPr="00DE6BD1" w:rsidRDefault="00DE6BD1" w:rsidP="00213A49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Каждый ребенок рождается уже с заданными качествами характера и свойствами поведения. Родителям же необходимо выступить исключительно направляющим и корректирующим механизмом воспитания. Ни в коем случае нельзя переламывать или рушить личностные качества ребенка. Для соблюдения правильной стратегии воспитания ребенка необходимо соблюдать некоторые рекомендации.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Verdana" w:eastAsia="Times New Roman" w:hAnsi="Verdana" w:cs="Tahoma"/>
          <w:i/>
          <w:iCs/>
          <w:color w:val="555555"/>
          <w:sz w:val="27"/>
          <w:szCs w:val="27"/>
          <w:lang w:eastAsia="ru-RU"/>
        </w:rPr>
        <w:t>Советы психолога родителям дошкольника: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говорите ребенку о своей любви;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хвалите его за успехи;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не ограничивайте ребенка в самостоятельном подборе одежды;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не повышайте голос на ребенка, если сорвались – извинитесь;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не обманывайте детей, они в любом возрасте подражают вам;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играйте и занимайтесь вместе с ребенком регулярно;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умейте слышать и слушать;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не устраивайте ссоры при детях;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не создавайте тепличные условия, не ограничивайте ребенка от внешнего мира;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не идеализируйте ребенка;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не навязывайте чрезмерную любовь;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не используйте чрезмерную грубость, авторитарность; исключите физические наказания;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не перекладывайте на других заботы о вашем ребенке;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в общении с ребенком всегда должно присутствовать чувство такта;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у детей есть собственные материальные запросы, не игнорируйте их, но и не злоупотребляйте;</w:t>
      </w:r>
      <w:r w:rsidRPr="00DE6BD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98E357B" wp14:editId="7FA65DF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учите ребенка доверять вам, и говорить правду о любых его действиях;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lastRenderedPageBreak/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если детей в семье двое, не разжигайте между ними ревность и соперничество. Всячески демонстрируйте, что они для Вас равные, и отношение к ним одинаковое;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не демонстрируйте ребенку собственные негативные эмоции, связанные с работой или бытом;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повышайте уровень самооценки ребенка;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следите за тем, что бы между вами было полное доверие;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избегайте длительных объяснений и сложных бесед;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уважайте в ребенке индивидуальность;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научите ребенка правильно распределять и планировать свое время;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уважительно относитесь к увлечениям ребенка;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</w:t>
      </w: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привлекайте ребенка в различные формы труда.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6BD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Одно из важнейших правил воспитания:</w:t>
      </w:r>
    </w:p>
    <w:p w:rsidR="00DE6BD1" w:rsidRPr="00DE6BD1" w:rsidRDefault="00DE6BD1" w:rsidP="00DE6BD1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DE6BD1">
        <w:rPr>
          <w:rFonts w:ascii="Verdana" w:eastAsia="Times New Roman" w:hAnsi="Verdana" w:cs="Tahoma"/>
          <w:b/>
          <w:bCs/>
          <w:color w:val="C00000"/>
          <w:sz w:val="27"/>
          <w:szCs w:val="27"/>
          <w:lang w:eastAsia="ru-RU"/>
        </w:rPr>
        <w:t>«Если Вы хотите вырастить хороших детей, тратьте на них в два раза меньше денег и в два раза больше времени»</w:t>
      </w:r>
    </w:p>
    <w:p w:rsidR="00DE6BD1" w:rsidRPr="00DE6BD1" w:rsidRDefault="00DE6BD1" w:rsidP="00DE6BD1">
      <w:pPr>
        <w:shd w:val="clear" w:color="auto" w:fill="FFFFFF"/>
        <w:spacing w:line="330" w:lineRule="atLeast"/>
        <w:jc w:val="righ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proofErr w:type="spellStart"/>
      <w:r w:rsidRPr="00DE6BD1">
        <w:rPr>
          <w:rFonts w:ascii="Verdana" w:eastAsia="Times New Roman" w:hAnsi="Verdana" w:cs="Tahoma"/>
          <w:i/>
          <w:iCs/>
          <w:color w:val="555555"/>
          <w:sz w:val="27"/>
          <w:szCs w:val="27"/>
          <w:lang w:eastAsia="ru-RU"/>
        </w:rPr>
        <w:t>Эстер</w:t>
      </w:r>
      <w:proofErr w:type="spellEnd"/>
      <w:r w:rsidRPr="00DE6BD1">
        <w:rPr>
          <w:rFonts w:ascii="Verdana" w:eastAsia="Times New Roman" w:hAnsi="Verdana" w:cs="Tahoma"/>
          <w:i/>
          <w:iCs/>
          <w:color w:val="555555"/>
          <w:sz w:val="27"/>
          <w:szCs w:val="27"/>
          <w:lang w:eastAsia="ru-RU"/>
        </w:rPr>
        <w:t xml:space="preserve"> </w:t>
      </w:r>
      <w:proofErr w:type="spellStart"/>
      <w:r w:rsidRPr="00DE6BD1">
        <w:rPr>
          <w:rFonts w:ascii="Verdana" w:eastAsia="Times New Roman" w:hAnsi="Verdana" w:cs="Tahoma"/>
          <w:i/>
          <w:iCs/>
          <w:color w:val="555555"/>
          <w:sz w:val="27"/>
          <w:szCs w:val="27"/>
          <w:lang w:eastAsia="ru-RU"/>
        </w:rPr>
        <w:t>Селсдон</w:t>
      </w:r>
      <w:proofErr w:type="spellEnd"/>
    </w:p>
    <w:p w:rsidR="00895985" w:rsidRDefault="00895985">
      <w:bookmarkStart w:id="0" w:name="_GoBack"/>
      <w:bookmarkEnd w:id="0"/>
    </w:p>
    <w:sectPr w:rsidR="0089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DA"/>
    <w:rsid w:val="000174DA"/>
    <w:rsid w:val="00213A49"/>
    <w:rsid w:val="00895985"/>
    <w:rsid w:val="00D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988171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2021-11-03T03:26:00Z</dcterms:created>
  <dcterms:modified xsi:type="dcterms:W3CDTF">2021-11-03T03:28:00Z</dcterms:modified>
</cp:coreProperties>
</file>